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D6E2A" w14:textId="77777777" w:rsidR="00610AE4" w:rsidRDefault="00610AE4" w:rsidP="00610AE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right="93"/>
        <w:jc w:val="center"/>
        <w:rPr>
          <w:rFonts w:ascii="TH SarabunPSK" w:hAnsi="TH SarabunPSK" w:cs="TH SarabunPSK"/>
          <w:b/>
          <w:bCs/>
          <w:sz w:val="48"/>
          <w:szCs w:val="48"/>
        </w:rPr>
      </w:pPr>
      <w:bookmarkStart w:id="0" w:name="_Hlk7595163"/>
      <w:r w:rsidRPr="00363873">
        <w:rPr>
          <w:rFonts w:ascii="TH SarabunPSK" w:hAnsi="TH SarabunPSK" w:cs="TH SarabunPSK"/>
          <w:b/>
          <w:bCs/>
          <w:sz w:val="48"/>
          <w:szCs w:val="48"/>
          <w:cs/>
        </w:rPr>
        <w:t>ส่วนที่ 4</w:t>
      </w:r>
    </w:p>
    <w:p w14:paraId="482837CB" w14:textId="77777777" w:rsidR="00610AE4" w:rsidRDefault="00610AE4" w:rsidP="00610AE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right="93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63873">
        <w:rPr>
          <w:rFonts w:ascii="TH SarabunPSK" w:hAnsi="TH SarabunPSK" w:cs="TH SarabunPSK"/>
          <w:b/>
          <w:bCs/>
          <w:sz w:val="48"/>
          <w:szCs w:val="48"/>
          <w:cs/>
        </w:rPr>
        <w:t>ตารางสรุปภาพรวมงบประมาณตามแผนปฏิบัติราชการ</w:t>
      </w:r>
    </w:p>
    <w:p w14:paraId="49F14E5F" w14:textId="77777777" w:rsidR="00610AE4" w:rsidRDefault="00610AE4" w:rsidP="00610AE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right="93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63873">
        <w:rPr>
          <w:rFonts w:ascii="TH SarabunPSK" w:hAnsi="TH SarabunPSK" w:cs="TH SarabunPSK"/>
          <w:b/>
          <w:bCs/>
          <w:sz w:val="48"/>
          <w:szCs w:val="48"/>
          <w:cs/>
        </w:rPr>
        <w:t>ประจำปี พ.ศ. 2563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Pr="00363873">
        <w:rPr>
          <w:rFonts w:ascii="TH SarabunPSK" w:hAnsi="TH SarabunPSK" w:cs="TH SarabunPSK"/>
          <w:b/>
          <w:bCs/>
          <w:sz w:val="48"/>
          <w:szCs w:val="48"/>
          <w:cs/>
        </w:rPr>
        <w:t>ของสำนักงานศึกษาธิการจังหวัดตรัง</w:t>
      </w:r>
    </w:p>
    <w:p w14:paraId="4958745E" w14:textId="77777777" w:rsidR="00610AE4" w:rsidRDefault="00610AE4" w:rsidP="00610AE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right="93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63873">
        <w:rPr>
          <w:rFonts w:ascii="TH SarabunPSK" w:hAnsi="TH SarabunPSK" w:cs="TH SarabunPSK"/>
          <w:b/>
          <w:bCs/>
          <w:sz w:val="48"/>
          <w:szCs w:val="48"/>
          <w:cs/>
        </w:rPr>
        <w:t>(ฉบับจัดทำคำของบประมาณรายจ่ายประจำปี)</w:t>
      </w:r>
    </w:p>
    <w:p w14:paraId="61751C87" w14:textId="77777777" w:rsidR="00610AE4" w:rsidRPr="00B63307" w:rsidRDefault="00610AE4" w:rsidP="00610AE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right="93"/>
        <w:rPr>
          <w:rFonts w:ascii="TH SarabunPSK" w:hAnsi="TH SarabunPSK" w:cs="TH SarabunPSK"/>
          <w:b/>
          <w:bCs/>
          <w:sz w:val="32"/>
          <w:szCs w:val="32"/>
        </w:rPr>
      </w:pPr>
      <w:r w:rsidRPr="00363873">
        <w:rPr>
          <w:rFonts w:ascii="TH SarabunPSK" w:hAnsi="TH SarabunPSK" w:cs="TH SarabunPSK"/>
          <w:b/>
          <w:bCs/>
          <w:sz w:val="48"/>
          <w:szCs w:val="48"/>
          <w:cs/>
        </w:rPr>
        <w:tab/>
      </w:r>
    </w:p>
    <w:bookmarkEnd w:id="0"/>
    <w:p w14:paraId="64D453D6" w14:textId="77777777" w:rsidR="00610AE4" w:rsidRDefault="00610AE4" w:rsidP="00610AE4">
      <w:pPr>
        <w:tabs>
          <w:tab w:val="left" w:pos="1134"/>
        </w:tabs>
        <w:spacing w:after="0" w:line="240" w:lineRule="auto"/>
        <w:jc w:val="thaiDistribute"/>
        <w:rPr>
          <w:szCs w:val="22"/>
        </w:rPr>
      </w:pPr>
      <w:r w:rsidRPr="003A4624">
        <w:rPr>
          <w:rFonts w:hint="cs"/>
          <w:noProof/>
          <w:szCs w:val="22"/>
          <w:cs/>
        </w:rPr>
        <w:drawing>
          <wp:inline distT="0" distB="0" distL="0" distR="0" wp14:anchorId="12B7902D" wp14:editId="2722D635">
            <wp:extent cx="5831457" cy="6829287"/>
            <wp:effectExtent l="0" t="0" r="0" b="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957" cy="6831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12F0E" w14:textId="77777777" w:rsidR="00610AE4" w:rsidRDefault="00610AE4" w:rsidP="00610AE4">
      <w:pPr>
        <w:rPr>
          <w:rFonts w:ascii="TH SarabunPSK" w:hAnsi="TH SarabunPSK" w:cs="TH SarabunPSK"/>
          <w:sz w:val="20"/>
          <w:szCs w:val="20"/>
        </w:rPr>
      </w:pPr>
    </w:p>
    <w:p w14:paraId="0296FEA9" w14:textId="77777777" w:rsidR="00610AE4" w:rsidRPr="003A4624" w:rsidRDefault="00610AE4" w:rsidP="00610AE4">
      <w:pPr>
        <w:rPr>
          <w:rFonts w:ascii="TH SarabunPSK" w:hAnsi="TH SarabunPSK" w:cs="TH SarabunPSK"/>
          <w:sz w:val="20"/>
          <w:szCs w:val="20"/>
        </w:rPr>
      </w:pPr>
      <w:r w:rsidRPr="00A15A13">
        <w:rPr>
          <w:rFonts w:hint="cs"/>
          <w:noProof/>
        </w:rPr>
        <w:drawing>
          <wp:inline distT="0" distB="0" distL="0" distR="0" wp14:anchorId="7E806A25" wp14:editId="1F7504CE">
            <wp:extent cx="5805577" cy="8015664"/>
            <wp:effectExtent l="0" t="0" r="5080" b="4445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059" cy="8042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45350" w14:textId="77777777" w:rsidR="00610AE4" w:rsidRDefault="00610AE4" w:rsidP="00610AE4">
      <w:pPr>
        <w:rPr>
          <w:szCs w:val="22"/>
        </w:rPr>
      </w:pPr>
    </w:p>
    <w:p w14:paraId="21ED0D91" w14:textId="77777777" w:rsidR="00610AE4" w:rsidRDefault="00610AE4" w:rsidP="00610AE4">
      <w:pPr>
        <w:tabs>
          <w:tab w:val="left" w:pos="611"/>
          <w:tab w:val="left" w:pos="2038"/>
        </w:tabs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lastRenderedPageBreak/>
        <w:tab/>
      </w:r>
      <w:r w:rsidRPr="00A15A13">
        <w:rPr>
          <w:noProof/>
        </w:rPr>
        <w:drawing>
          <wp:inline distT="0" distB="0" distL="0" distR="0" wp14:anchorId="674613F2" wp14:editId="06782533">
            <wp:extent cx="5814204" cy="8004607"/>
            <wp:effectExtent l="0" t="0" r="0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045" cy="801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E34A4" w14:textId="77777777" w:rsidR="00610AE4" w:rsidRDefault="00610AE4" w:rsidP="00610AE4">
      <w:pPr>
        <w:tabs>
          <w:tab w:val="left" w:pos="611"/>
          <w:tab w:val="left" w:pos="2038"/>
        </w:tabs>
        <w:rPr>
          <w:rFonts w:ascii="TH SarabunPSK" w:hAnsi="TH SarabunPSK" w:cs="TH SarabunPSK"/>
          <w:sz w:val="20"/>
          <w:szCs w:val="20"/>
        </w:rPr>
      </w:pPr>
    </w:p>
    <w:p w14:paraId="6DA63D8F" w14:textId="77777777" w:rsidR="00610AE4" w:rsidRDefault="00610AE4" w:rsidP="00610AE4">
      <w:pPr>
        <w:tabs>
          <w:tab w:val="left" w:pos="611"/>
          <w:tab w:val="left" w:pos="2038"/>
        </w:tabs>
        <w:rPr>
          <w:rFonts w:ascii="TH SarabunPSK" w:hAnsi="TH SarabunPSK" w:cs="TH SarabunPSK"/>
          <w:sz w:val="20"/>
          <w:szCs w:val="20"/>
        </w:rPr>
      </w:pPr>
    </w:p>
    <w:p w14:paraId="1D9489D1" w14:textId="77777777" w:rsidR="00610AE4" w:rsidRDefault="00610AE4" w:rsidP="00610AE4">
      <w:pPr>
        <w:tabs>
          <w:tab w:val="left" w:pos="611"/>
          <w:tab w:val="left" w:pos="2038"/>
        </w:tabs>
        <w:rPr>
          <w:rFonts w:ascii="TH SarabunPSK" w:hAnsi="TH SarabunPSK" w:cs="TH SarabunPSK"/>
          <w:sz w:val="20"/>
          <w:szCs w:val="20"/>
        </w:rPr>
      </w:pPr>
      <w:r w:rsidRPr="00A15A13">
        <w:rPr>
          <w:noProof/>
        </w:rPr>
        <w:drawing>
          <wp:inline distT="0" distB="0" distL="0" distR="0" wp14:anchorId="4A37D9C9" wp14:editId="5BAAE011">
            <wp:extent cx="5831457" cy="7787109"/>
            <wp:effectExtent l="0" t="0" r="0" b="4445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03" cy="7796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7DBEF" w14:textId="77777777" w:rsidR="00610AE4" w:rsidRDefault="00610AE4" w:rsidP="00610AE4">
      <w:pPr>
        <w:tabs>
          <w:tab w:val="left" w:pos="611"/>
          <w:tab w:val="left" w:pos="2038"/>
        </w:tabs>
        <w:rPr>
          <w:rFonts w:ascii="TH SarabunPSK" w:hAnsi="TH SarabunPSK" w:cs="TH SarabunPSK"/>
          <w:sz w:val="20"/>
          <w:szCs w:val="20"/>
        </w:rPr>
      </w:pPr>
    </w:p>
    <w:p w14:paraId="1F3D44D4" w14:textId="77777777" w:rsidR="00610AE4" w:rsidRDefault="00610AE4" w:rsidP="00610AE4">
      <w:pPr>
        <w:tabs>
          <w:tab w:val="left" w:pos="611"/>
          <w:tab w:val="left" w:pos="2038"/>
        </w:tabs>
        <w:rPr>
          <w:rFonts w:ascii="TH SarabunPSK" w:hAnsi="TH SarabunPSK" w:cs="TH SarabunPSK"/>
          <w:sz w:val="20"/>
          <w:szCs w:val="20"/>
        </w:rPr>
      </w:pPr>
      <w:r w:rsidRPr="00A15A13">
        <w:rPr>
          <w:noProof/>
        </w:rPr>
        <w:lastRenderedPageBreak/>
        <w:drawing>
          <wp:inline distT="0" distB="0" distL="0" distR="0" wp14:anchorId="4562C32B" wp14:editId="78E61E09">
            <wp:extent cx="5868335" cy="5149263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997" cy="5163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20"/>
          <w:szCs w:val="20"/>
        </w:rPr>
        <w:tab/>
      </w:r>
    </w:p>
    <w:p w14:paraId="0C864D2A" w14:textId="77777777" w:rsidR="00610AE4" w:rsidRPr="007F4012" w:rsidRDefault="00610AE4" w:rsidP="00610AE4">
      <w:pPr>
        <w:rPr>
          <w:rFonts w:ascii="TH SarabunPSK" w:hAnsi="TH SarabunPSK" w:cs="TH SarabunPSK"/>
          <w:sz w:val="20"/>
          <w:szCs w:val="20"/>
        </w:rPr>
      </w:pPr>
      <w:r w:rsidRPr="00553A33">
        <w:rPr>
          <w:noProof/>
          <w:szCs w:val="22"/>
          <w:cs/>
        </w:rPr>
        <w:lastRenderedPageBreak/>
        <w:drawing>
          <wp:inline distT="0" distB="0" distL="0" distR="0" wp14:anchorId="2F1B422C" wp14:editId="43C6520C">
            <wp:extent cx="5857336" cy="8069082"/>
            <wp:effectExtent l="0" t="0" r="0" b="8255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021" cy="8072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AF710" w14:textId="77777777" w:rsidR="00610AE4" w:rsidRDefault="00610AE4" w:rsidP="00610AE4">
      <w:pPr>
        <w:rPr>
          <w:rFonts w:ascii="TH SarabunPSK" w:hAnsi="TH SarabunPSK" w:cs="TH SarabunPSK"/>
          <w:sz w:val="20"/>
          <w:szCs w:val="20"/>
        </w:rPr>
      </w:pPr>
    </w:p>
    <w:p w14:paraId="31F4DA22" w14:textId="77777777" w:rsidR="00610AE4" w:rsidRDefault="00610AE4" w:rsidP="00610AE4">
      <w:pPr>
        <w:rPr>
          <w:rFonts w:ascii="TH SarabunPSK" w:hAnsi="TH SarabunPSK" w:cs="TH SarabunPSK"/>
          <w:sz w:val="20"/>
          <w:szCs w:val="20"/>
        </w:rPr>
      </w:pPr>
    </w:p>
    <w:p w14:paraId="19612278" w14:textId="77777777" w:rsidR="00610AE4" w:rsidRDefault="00610AE4" w:rsidP="00610AE4">
      <w:pPr>
        <w:rPr>
          <w:rFonts w:ascii="TH SarabunPSK" w:hAnsi="TH SarabunPSK" w:cs="TH SarabunPSK"/>
          <w:sz w:val="20"/>
          <w:szCs w:val="20"/>
        </w:rPr>
      </w:pPr>
    </w:p>
    <w:p w14:paraId="3E742073" w14:textId="77777777" w:rsidR="00610AE4" w:rsidRPr="007F4012" w:rsidRDefault="00610AE4" w:rsidP="00610AE4">
      <w:pPr>
        <w:rPr>
          <w:rFonts w:ascii="TH SarabunPSK" w:hAnsi="TH SarabunPSK" w:cs="TH SarabunPSK"/>
          <w:sz w:val="20"/>
          <w:szCs w:val="20"/>
        </w:rPr>
      </w:pPr>
      <w:r w:rsidRPr="00553A33">
        <w:rPr>
          <w:rFonts w:hint="cs"/>
          <w:noProof/>
          <w:szCs w:val="22"/>
          <w:cs/>
        </w:rPr>
        <w:drawing>
          <wp:inline distT="0" distB="0" distL="0" distR="0" wp14:anchorId="2A467BD0" wp14:editId="6D08B227">
            <wp:extent cx="5831457" cy="8006523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122" cy="8012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DA0DD" w14:textId="77777777" w:rsidR="00610AE4" w:rsidRDefault="00610AE4" w:rsidP="00610AE4">
      <w:pPr>
        <w:rPr>
          <w:rFonts w:ascii="TH SarabunPSK" w:hAnsi="TH SarabunPSK" w:cs="TH SarabunPSK"/>
          <w:sz w:val="20"/>
          <w:szCs w:val="20"/>
        </w:rPr>
      </w:pPr>
    </w:p>
    <w:p w14:paraId="0DE103E6" w14:textId="77777777" w:rsidR="00610AE4" w:rsidRPr="007F4012" w:rsidRDefault="00610AE4" w:rsidP="00610AE4">
      <w:pPr>
        <w:rPr>
          <w:rFonts w:ascii="TH SarabunPSK" w:hAnsi="TH SarabunPSK" w:cs="TH SarabunPSK"/>
          <w:sz w:val="20"/>
          <w:szCs w:val="20"/>
        </w:rPr>
      </w:pPr>
      <w:r w:rsidRPr="00553A33">
        <w:rPr>
          <w:rFonts w:hint="cs"/>
          <w:noProof/>
          <w:szCs w:val="22"/>
          <w:cs/>
        </w:rPr>
        <w:lastRenderedPageBreak/>
        <w:drawing>
          <wp:inline distT="0" distB="0" distL="0" distR="0" wp14:anchorId="01A768F9" wp14:editId="0E72D407">
            <wp:extent cx="5836860" cy="8013940"/>
            <wp:effectExtent l="0" t="0" r="0" b="635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141" cy="8019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F3838" w14:textId="77777777" w:rsidR="00610AE4" w:rsidRDefault="00610AE4" w:rsidP="00610AE4">
      <w:pPr>
        <w:rPr>
          <w:rFonts w:ascii="TH SarabunPSK" w:hAnsi="TH SarabunPSK" w:cs="TH SarabunPSK"/>
          <w:sz w:val="20"/>
          <w:szCs w:val="20"/>
        </w:rPr>
      </w:pPr>
    </w:p>
    <w:p w14:paraId="3BFC6F85" w14:textId="77777777" w:rsidR="00610AE4" w:rsidRDefault="00610AE4" w:rsidP="00610AE4">
      <w:pPr>
        <w:rPr>
          <w:rFonts w:ascii="TH SarabunPSK" w:hAnsi="TH SarabunPSK" w:cs="TH SarabunPSK"/>
          <w:sz w:val="20"/>
          <w:szCs w:val="20"/>
        </w:rPr>
      </w:pPr>
    </w:p>
    <w:p w14:paraId="5E4F1D7A" w14:textId="77777777" w:rsidR="00610AE4" w:rsidRDefault="00610AE4" w:rsidP="00610AE4">
      <w:pPr>
        <w:rPr>
          <w:rFonts w:ascii="TH SarabunPSK" w:hAnsi="TH SarabunPSK" w:cs="TH SarabunPSK"/>
          <w:sz w:val="20"/>
          <w:szCs w:val="20"/>
        </w:rPr>
      </w:pPr>
      <w:r w:rsidRPr="00553A33">
        <w:rPr>
          <w:rFonts w:hint="cs"/>
          <w:noProof/>
          <w:szCs w:val="22"/>
          <w:cs/>
        </w:rPr>
        <w:lastRenderedPageBreak/>
        <w:drawing>
          <wp:inline distT="0" distB="0" distL="0" distR="0" wp14:anchorId="663CD387" wp14:editId="468BD638">
            <wp:extent cx="5836526" cy="777240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120" cy="777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ABB32" w14:textId="77777777" w:rsidR="00610AE4" w:rsidRPr="007F4012" w:rsidRDefault="00610AE4" w:rsidP="00610AE4">
      <w:pPr>
        <w:rPr>
          <w:rFonts w:ascii="TH SarabunPSK" w:hAnsi="TH SarabunPSK" w:cs="TH SarabunPSK"/>
          <w:sz w:val="20"/>
          <w:szCs w:val="20"/>
        </w:rPr>
      </w:pPr>
    </w:p>
    <w:p w14:paraId="2E5C39E4" w14:textId="77777777" w:rsidR="00610AE4" w:rsidRDefault="00610AE4" w:rsidP="00610AE4">
      <w:pPr>
        <w:rPr>
          <w:rFonts w:ascii="TH SarabunPSK" w:hAnsi="TH SarabunPSK" w:cs="TH SarabunPSK"/>
          <w:sz w:val="20"/>
          <w:szCs w:val="20"/>
        </w:rPr>
      </w:pPr>
    </w:p>
    <w:p w14:paraId="2325B9AB" w14:textId="77777777" w:rsidR="00610AE4" w:rsidRDefault="00610AE4" w:rsidP="00610AE4">
      <w:pPr>
        <w:rPr>
          <w:rFonts w:ascii="TH SarabunPSK" w:hAnsi="TH SarabunPSK" w:cs="TH SarabunPSK"/>
          <w:sz w:val="20"/>
          <w:szCs w:val="20"/>
        </w:rPr>
      </w:pPr>
    </w:p>
    <w:p w14:paraId="7950A6CA" w14:textId="77777777" w:rsidR="00610AE4" w:rsidRPr="007F4012" w:rsidRDefault="00610AE4" w:rsidP="00610AE4">
      <w:pPr>
        <w:rPr>
          <w:rFonts w:ascii="TH SarabunPSK" w:hAnsi="TH SarabunPSK" w:cs="TH SarabunPSK"/>
          <w:sz w:val="20"/>
          <w:szCs w:val="20"/>
        </w:rPr>
      </w:pPr>
      <w:r w:rsidRPr="00553A33">
        <w:rPr>
          <w:rFonts w:hint="cs"/>
          <w:noProof/>
          <w:szCs w:val="22"/>
          <w:cs/>
        </w:rPr>
        <w:lastRenderedPageBreak/>
        <w:drawing>
          <wp:inline distT="0" distB="0" distL="0" distR="0" wp14:anchorId="7DA60159" wp14:editId="648EBFD2">
            <wp:extent cx="5942106" cy="2044460"/>
            <wp:effectExtent l="0" t="0" r="190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59" cy="2049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B9323" w14:textId="77777777" w:rsidR="00610AE4" w:rsidRDefault="00610AE4" w:rsidP="00610AE4">
      <w:pPr>
        <w:rPr>
          <w:rFonts w:ascii="TH SarabunPSK" w:hAnsi="TH SarabunPSK" w:cs="TH SarabunPSK"/>
          <w:sz w:val="20"/>
          <w:szCs w:val="20"/>
        </w:rPr>
      </w:pPr>
    </w:p>
    <w:p w14:paraId="0AE87405" w14:textId="77777777" w:rsidR="00610AE4" w:rsidRPr="007F4012" w:rsidRDefault="00610AE4" w:rsidP="00610AE4">
      <w:pPr>
        <w:rPr>
          <w:rFonts w:ascii="TH SarabunPSK" w:hAnsi="TH SarabunPSK" w:cs="TH SarabunPSK"/>
          <w:sz w:val="20"/>
          <w:szCs w:val="20"/>
        </w:rPr>
      </w:pPr>
    </w:p>
    <w:sectPr w:rsidR="00610AE4" w:rsidRPr="007F4012" w:rsidSect="008D08D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94" w:gutter="0"/>
      <w:pgNumType w:start="10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A9C58" w14:textId="77777777" w:rsidR="00FB2B7F" w:rsidRDefault="00FB2B7F" w:rsidP="00610AE4">
      <w:pPr>
        <w:spacing w:after="0" w:line="240" w:lineRule="auto"/>
      </w:pPr>
      <w:r>
        <w:separator/>
      </w:r>
    </w:p>
  </w:endnote>
  <w:endnote w:type="continuationSeparator" w:id="0">
    <w:p w14:paraId="3029DA42" w14:textId="77777777" w:rsidR="00FB2B7F" w:rsidRDefault="00FB2B7F" w:rsidP="00610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FAB59" w14:textId="77777777" w:rsidR="00190A41" w:rsidRDefault="00190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04" w:type="pct"/>
      <w:shd w:val="clear" w:color="auto" w:fill="FBE4D5" w:themeFill="accent2" w:themeFillTint="33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618"/>
      <w:gridCol w:w="1596"/>
    </w:tblGrid>
    <w:tr w:rsidR="00610AE4" w14:paraId="60678A39" w14:textId="77777777" w:rsidTr="00190A41">
      <w:tc>
        <w:tcPr>
          <w:tcW w:w="4134" w:type="pct"/>
          <w:shd w:val="clear" w:color="auto" w:fill="FBE4D5" w:themeFill="accent2" w:themeFillTint="33"/>
          <w:vAlign w:val="center"/>
        </w:tcPr>
        <w:p w14:paraId="061F03B7" w14:textId="212B6951" w:rsidR="00610AE4" w:rsidRDefault="00190A41">
          <w:pPr>
            <w:pStyle w:val="Footer"/>
            <w:spacing w:before="80" w:after="80"/>
            <w:jc w:val="both"/>
            <w:rPr>
              <w:caps/>
              <w:color w:val="FFFFFF" w:themeColor="background1"/>
              <w:szCs w:val="22"/>
            </w:rPr>
          </w:pPr>
          <w:sdt>
            <w:sdtPr>
              <w:rPr>
                <w:rFonts w:ascii="TH SarabunPSK" w:hAnsi="TH SarabunPSK" w:cs="TH SarabunPSK"/>
                <w:caps/>
                <w:szCs w:val="22"/>
              </w:rPr>
              <w:alias w:val="ชื่อเรื่อง"/>
              <w:tag w:val=""/>
              <w:id w:val="-578829839"/>
              <w:placeholder>
                <w:docPart w:val="F824D98A0F384668B720F73A912B6A8F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Pr="00190A41">
                <w:rPr>
                  <w:rFonts w:ascii="TH SarabunPSK" w:hAnsi="TH SarabunPSK" w:cs="TH SarabunPSK"/>
                  <w:caps/>
                  <w:szCs w:val="22"/>
                  <w:cs/>
                </w:rPr>
                <w:t>แผนปฏิบัติราชการประจำปี พ.ศ. 2563 ของสำนักงานศึกษาธิการจังหวัดตรัง (ฉบับจัดทำคำของงบประมาณรายจ่ายประจำปี)</w:t>
              </w:r>
            </w:sdtContent>
          </w:sdt>
        </w:p>
      </w:tc>
      <w:tc>
        <w:tcPr>
          <w:tcW w:w="866" w:type="pct"/>
          <w:shd w:val="clear" w:color="auto" w:fill="FBE4D5" w:themeFill="accent2" w:themeFillTint="33"/>
          <w:vAlign w:val="center"/>
        </w:tcPr>
        <w:p w14:paraId="6EDE4770" w14:textId="77777777" w:rsidR="00610AE4" w:rsidRDefault="00610AE4">
          <w:pPr>
            <w:pStyle w:val="Footer"/>
            <w:spacing w:before="80" w:after="80"/>
            <w:jc w:val="right"/>
            <w:rPr>
              <w:caps/>
              <w:color w:val="FFFFFF" w:themeColor="background1"/>
              <w:szCs w:val="22"/>
            </w:rPr>
          </w:pPr>
        </w:p>
      </w:tc>
    </w:tr>
  </w:tbl>
  <w:p w14:paraId="7F2E9454" w14:textId="77777777" w:rsidR="00610AE4" w:rsidRDefault="00610AE4">
    <w:pPr>
      <w:pStyle w:val="Footer"/>
      <w:rPr>
        <w: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A1AD3" w14:textId="77777777" w:rsidR="00190A41" w:rsidRDefault="00190A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550BA" w14:textId="77777777" w:rsidR="00FB2B7F" w:rsidRDefault="00FB2B7F" w:rsidP="00610AE4">
      <w:pPr>
        <w:spacing w:after="0" w:line="240" w:lineRule="auto"/>
      </w:pPr>
      <w:r>
        <w:separator/>
      </w:r>
    </w:p>
  </w:footnote>
  <w:footnote w:type="continuationSeparator" w:id="0">
    <w:p w14:paraId="5F28327C" w14:textId="77777777" w:rsidR="00FB2B7F" w:rsidRDefault="00FB2B7F" w:rsidP="00610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66D17" w14:textId="77777777" w:rsidR="00190A41" w:rsidRDefault="00190A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  <w:sz w:val="32"/>
        <w:szCs w:val="32"/>
      </w:rPr>
      <w:id w:val="163211534"/>
      <w:docPartObj>
        <w:docPartGallery w:val="Page Numbers (Top of Page)"/>
        <w:docPartUnique/>
      </w:docPartObj>
    </w:sdtPr>
    <w:sdtEndPr>
      <w:rPr>
        <w:b/>
        <w:bCs/>
        <w:sz w:val="36"/>
        <w:szCs w:val="36"/>
      </w:rPr>
    </w:sdtEndPr>
    <w:sdtContent>
      <w:bookmarkStart w:id="1" w:name="_GoBack" w:displacedByCustomXml="prev"/>
      <w:p w14:paraId="10961322" w14:textId="77777777" w:rsidR="00610AE4" w:rsidRPr="008D08D4" w:rsidRDefault="00190A41">
        <w:pPr>
          <w:pStyle w:val="Header"/>
          <w:jc w:val="center"/>
          <w:rPr>
            <w:rFonts w:ascii="TH SarabunPSK" w:hAnsi="TH SarabunPSK" w:cs="TH SarabunPSK"/>
            <w:b/>
            <w:bCs/>
            <w:sz w:val="36"/>
            <w:szCs w:val="36"/>
          </w:rPr>
        </w:pPr>
        <w:r>
          <w:rPr>
            <w:rFonts w:ascii="TH SarabunPSK" w:hAnsi="TH SarabunPSK" w:cs="TH SarabunPSK"/>
            <w:b/>
            <w:bCs/>
            <w:noProof/>
            <w:sz w:val="36"/>
            <w:szCs w:val="36"/>
          </w:rPr>
          <w:drawing>
            <wp:anchor distT="0" distB="0" distL="114300" distR="114300" simplePos="0" relativeHeight="251658240" behindDoc="1" locked="0" layoutInCell="1" allowOverlap="1" wp14:anchorId="4F3644DA" wp14:editId="6FFC2C85">
              <wp:simplePos x="0" y="0"/>
              <wp:positionH relativeFrom="column">
                <wp:posOffset>-893852</wp:posOffset>
              </wp:positionH>
              <wp:positionV relativeFrom="paragraph">
                <wp:posOffset>-429032</wp:posOffset>
              </wp:positionV>
              <wp:extent cx="7532366" cy="10654301"/>
              <wp:effectExtent l="0" t="0" r="0" b="0"/>
              <wp:wrapNone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พื้น 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35639" cy="1065893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bookmarkEnd w:id="1"/>
        <w:r w:rsidR="00610AE4" w:rsidRPr="008D08D4">
          <w:rPr>
            <w:rFonts w:ascii="TH SarabunPSK" w:hAnsi="TH SarabunPSK" w:cs="TH SarabunPSK"/>
            <w:b/>
            <w:bCs/>
            <w:sz w:val="36"/>
            <w:szCs w:val="36"/>
          </w:rPr>
          <w:fldChar w:fldCharType="begin"/>
        </w:r>
        <w:r w:rsidR="00610AE4" w:rsidRPr="008D08D4">
          <w:rPr>
            <w:rFonts w:ascii="TH SarabunPSK" w:hAnsi="TH SarabunPSK" w:cs="TH SarabunPSK"/>
            <w:b/>
            <w:bCs/>
            <w:sz w:val="36"/>
            <w:szCs w:val="36"/>
          </w:rPr>
          <w:instrText>PAGE   \* MERGEFORMAT</w:instrText>
        </w:r>
        <w:r w:rsidR="00610AE4" w:rsidRPr="008D08D4">
          <w:rPr>
            <w:rFonts w:ascii="TH SarabunPSK" w:hAnsi="TH SarabunPSK" w:cs="TH SarabunPSK"/>
            <w:b/>
            <w:bCs/>
            <w:sz w:val="36"/>
            <w:szCs w:val="36"/>
          </w:rPr>
          <w:fldChar w:fldCharType="separate"/>
        </w:r>
        <w:r w:rsidR="00610AE4" w:rsidRPr="008D08D4">
          <w:rPr>
            <w:rFonts w:ascii="TH SarabunPSK" w:hAnsi="TH SarabunPSK" w:cs="TH SarabunPSK"/>
            <w:b/>
            <w:bCs/>
            <w:sz w:val="36"/>
            <w:szCs w:val="36"/>
            <w:lang w:val="th-TH"/>
          </w:rPr>
          <w:t>2</w:t>
        </w:r>
        <w:r w:rsidR="00610AE4" w:rsidRPr="008D08D4">
          <w:rPr>
            <w:rFonts w:ascii="TH SarabunPSK" w:hAnsi="TH SarabunPSK" w:cs="TH SarabunPSK"/>
            <w:b/>
            <w:bCs/>
            <w:sz w:val="36"/>
            <w:szCs w:val="36"/>
          </w:rPr>
          <w:fldChar w:fldCharType="end"/>
        </w:r>
      </w:p>
    </w:sdtContent>
  </w:sdt>
  <w:p w14:paraId="6868B84C" w14:textId="77777777" w:rsidR="00610AE4" w:rsidRDefault="00610A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1A8D3" w14:textId="77777777" w:rsidR="00190A41" w:rsidRDefault="00190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AE4"/>
    <w:rsid w:val="0004570A"/>
    <w:rsid w:val="000C6A1A"/>
    <w:rsid w:val="00190A41"/>
    <w:rsid w:val="002128D3"/>
    <w:rsid w:val="005A3092"/>
    <w:rsid w:val="00610AE4"/>
    <w:rsid w:val="008D08D4"/>
    <w:rsid w:val="00950966"/>
    <w:rsid w:val="00B1226A"/>
    <w:rsid w:val="00B963BB"/>
    <w:rsid w:val="00FB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0E646"/>
  <w15:chartTrackingRefBased/>
  <w15:docId w15:val="{8416B122-447C-4A68-A887-9B78BF1C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AE4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0AE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10AE4"/>
  </w:style>
  <w:style w:type="paragraph" w:styleId="Footer">
    <w:name w:val="footer"/>
    <w:basedOn w:val="Normal"/>
    <w:link w:val="FooterChar"/>
    <w:uiPriority w:val="99"/>
    <w:unhideWhenUsed/>
    <w:rsid w:val="00610AE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10AE4"/>
  </w:style>
  <w:style w:type="paragraph" w:styleId="BalloonText">
    <w:name w:val="Balloon Text"/>
    <w:basedOn w:val="Normal"/>
    <w:link w:val="BalloonTextChar"/>
    <w:uiPriority w:val="99"/>
    <w:semiHidden/>
    <w:unhideWhenUsed/>
    <w:rsid w:val="00610AE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AE4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glossaryDocument" Target="glossary/document.xml"/><Relationship Id="rId10" Type="http://schemas.openxmlformats.org/officeDocument/2006/relationships/image" Target="media/image5.emf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824D98A0F384668B720F73A912B6A8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D20BEC2-4263-461F-83EC-A879C8CDF9F8}"/>
      </w:docPartPr>
      <w:docPartBody>
        <w:p w:rsidR="001A4192" w:rsidRDefault="00905E7B" w:rsidP="00905E7B">
          <w:pPr>
            <w:pStyle w:val="F824D98A0F384668B720F73A912B6A8F"/>
          </w:pPr>
          <w:r>
            <w:rPr>
              <w:caps/>
              <w:color w:val="FFFFFF" w:themeColor="background1"/>
              <w:szCs w:val="22"/>
              <w:lang w:val="th-TH"/>
            </w:rPr>
            <w:t>[ชื่อเรื่องเอกสาร]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E7B"/>
    <w:rsid w:val="001A4192"/>
    <w:rsid w:val="00625C09"/>
    <w:rsid w:val="00700DF6"/>
    <w:rsid w:val="007C3D0A"/>
    <w:rsid w:val="00905E7B"/>
    <w:rsid w:val="00A6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824D98A0F384668B720F73A912B6A8F">
    <w:name w:val="F824D98A0F384668B720F73A912B6A8F"/>
    <w:rsid w:val="00905E7B"/>
  </w:style>
  <w:style w:type="paragraph" w:customStyle="1" w:styleId="C7FBFC324F75424CAC5EDD032E32CACB">
    <w:name w:val="C7FBFC324F75424CAC5EDD032E32CACB"/>
    <w:rsid w:val="00905E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แผนปฏิบัติราชการประจำปี พ.ศ. 2563 ของสำนักงานศึกษาธิการจังหวัดตรัง (ฉบับจัดทำคำของงบประมาณรายจ่ายประจำปี)</dc:title>
  <dc:subject/>
  <dc:creator>HP</dc:creator>
  <cp:keywords/>
  <dc:description/>
  <cp:lastModifiedBy>HP</cp:lastModifiedBy>
  <cp:revision>6</cp:revision>
  <dcterms:created xsi:type="dcterms:W3CDTF">2019-05-01T04:52:00Z</dcterms:created>
  <dcterms:modified xsi:type="dcterms:W3CDTF">2019-11-14T09:15:00Z</dcterms:modified>
</cp:coreProperties>
</file>